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DB1CB" w14:textId="77777777" w:rsidR="00D73021" w:rsidRPr="00300277" w:rsidRDefault="00D73021" w:rsidP="005F3FC1">
      <w:pPr>
        <w:rPr>
          <w:rFonts w:ascii="微軟正黑體" w:eastAsia="微軟正黑體" w:hAnsi="微軟正黑體"/>
          <w:b/>
          <w:sz w:val="22"/>
        </w:rPr>
      </w:pPr>
      <w:r w:rsidRPr="00300277">
        <w:rPr>
          <w:rFonts w:ascii="微軟正黑體" w:eastAsia="微軟正黑體" w:hAnsi="微軟正黑體"/>
          <w:b/>
          <w:sz w:val="22"/>
        </w:rPr>
        <w:t xml:space="preserve">Project      </w:t>
      </w:r>
      <w:r w:rsidR="00BA7857">
        <w:rPr>
          <w:rFonts w:ascii="微軟正黑體" w:eastAsia="微軟正黑體" w:hAnsi="微軟正黑體" w:hint="eastAsia"/>
          <w:b/>
          <w:sz w:val="22"/>
        </w:rPr>
        <w:t xml:space="preserve"> </w:t>
      </w:r>
      <w:r w:rsidRPr="00300277">
        <w:rPr>
          <w:rFonts w:ascii="微軟正黑體" w:eastAsia="微軟正黑體" w:hAnsi="微軟正黑體" w:hint="eastAsia"/>
          <w:b/>
          <w:sz w:val="22"/>
        </w:rPr>
        <w:t>案</w:t>
      </w:r>
      <w:r w:rsidRPr="00300277">
        <w:rPr>
          <w:rFonts w:ascii="微軟正黑體" w:eastAsia="微軟正黑體" w:hAnsi="微軟正黑體"/>
          <w:b/>
          <w:sz w:val="22"/>
        </w:rPr>
        <w:t xml:space="preserve">    </w:t>
      </w:r>
      <w:r w:rsidRPr="00300277">
        <w:rPr>
          <w:rFonts w:ascii="微軟正黑體" w:eastAsia="微軟正黑體" w:hAnsi="微軟正黑體" w:hint="eastAsia"/>
          <w:b/>
          <w:sz w:val="22"/>
        </w:rPr>
        <w:t>名</w:t>
      </w:r>
      <w:r w:rsidRPr="00300277">
        <w:rPr>
          <w:rFonts w:ascii="微軟正黑體" w:eastAsia="微軟正黑體" w:hAnsi="微軟正黑體"/>
          <w:b/>
          <w:sz w:val="22"/>
        </w:rPr>
        <w:t xml:space="preserve">: </w:t>
      </w:r>
      <w:r>
        <w:rPr>
          <w:rFonts w:ascii="微軟正黑體" w:eastAsia="微軟正黑體" w:hAnsi="微軟正黑體"/>
          <w:b/>
          <w:sz w:val="22"/>
        </w:rPr>
        <w:t xml:space="preserve">           </w:t>
      </w:r>
      <w:r w:rsidRPr="00300277">
        <w:rPr>
          <w:rFonts w:ascii="微軟正黑體" w:eastAsia="微軟正黑體" w:hAnsi="微軟正黑體"/>
          <w:b/>
          <w:sz w:val="22"/>
        </w:rPr>
        <w:t xml:space="preserve">                </w:t>
      </w:r>
      <w:r>
        <w:rPr>
          <w:rFonts w:ascii="微軟正黑體" w:eastAsia="微軟正黑體" w:hAnsi="微軟正黑體"/>
          <w:b/>
          <w:sz w:val="22"/>
        </w:rPr>
        <w:t xml:space="preserve">           </w:t>
      </w:r>
      <w:r w:rsidRPr="00300277">
        <w:rPr>
          <w:rFonts w:ascii="微軟正黑體" w:eastAsia="微軟正黑體" w:hAnsi="微軟正黑體" w:hint="eastAsia"/>
          <w:b/>
          <w:sz w:val="22"/>
        </w:rPr>
        <w:t>案件地點</w:t>
      </w:r>
      <w:r>
        <w:rPr>
          <w:rFonts w:ascii="微軟正黑體" w:eastAsia="微軟正黑體" w:hAnsi="微軟正黑體"/>
          <w:b/>
          <w:sz w:val="22"/>
        </w:rPr>
        <w:t xml:space="preserve">: </w:t>
      </w:r>
      <w:r w:rsidRPr="00300277">
        <w:rPr>
          <w:rFonts w:ascii="微軟正黑體" w:eastAsia="微軟正黑體" w:hAnsi="微軟正黑體" w:hint="eastAsia"/>
          <w:b/>
          <w:sz w:val="22"/>
        </w:rPr>
        <w:t>台灣</w:t>
      </w:r>
      <w:r w:rsidRPr="00300277">
        <w:rPr>
          <w:rFonts w:ascii="微軟正黑體" w:eastAsia="微軟正黑體" w:hAnsi="微軟正黑體"/>
          <w:b/>
          <w:sz w:val="22"/>
        </w:rPr>
        <w:t xml:space="preserve"> </w:t>
      </w:r>
    </w:p>
    <w:p w14:paraId="2FFA6B66" w14:textId="77777777" w:rsidR="00D73021" w:rsidRPr="00300277" w:rsidRDefault="00D73021" w:rsidP="009A0BEB">
      <w:pPr>
        <w:pBdr>
          <w:bottom w:val="single" w:sz="6" w:space="1" w:color="auto"/>
        </w:pBdr>
        <w:rPr>
          <w:rFonts w:ascii="微軟正黑體" w:eastAsia="微軟正黑體" w:hAnsi="微軟正黑體"/>
          <w:b/>
          <w:sz w:val="22"/>
        </w:rPr>
      </w:pPr>
      <w:r w:rsidRPr="00300277">
        <w:rPr>
          <w:rFonts w:ascii="微軟正黑體" w:eastAsia="微軟正黑體" w:hAnsi="微軟正黑體"/>
          <w:b/>
          <w:sz w:val="22"/>
        </w:rPr>
        <w:t xml:space="preserve">Description  </w:t>
      </w:r>
      <w:r w:rsidRPr="00300277">
        <w:rPr>
          <w:rFonts w:ascii="微軟正黑體" w:eastAsia="微軟正黑體" w:hAnsi="微軟正黑體" w:hint="eastAsia"/>
          <w:b/>
          <w:sz w:val="22"/>
        </w:rPr>
        <w:t>燈具描述</w:t>
      </w:r>
      <w:r w:rsidRPr="00300277">
        <w:rPr>
          <w:rFonts w:ascii="微軟正黑體" w:eastAsia="微軟正黑體" w:hAnsi="微軟正黑體"/>
          <w:b/>
          <w:sz w:val="22"/>
        </w:rPr>
        <w:t xml:space="preserve">:  </w:t>
      </w:r>
      <w:r w:rsidR="00BA7857">
        <w:rPr>
          <w:rFonts w:ascii="微軟正黑體" w:eastAsia="微軟正黑體" w:hAnsi="微軟正黑體" w:hint="eastAsia"/>
          <w:b/>
          <w:sz w:val="22"/>
        </w:rPr>
        <w:t>室</w:t>
      </w:r>
      <w:r w:rsidR="004A4D93">
        <w:rPr>
          <w:rFonts w:ascii="微軟正黑體" w:eastAsia="微軟正黑體" w:hAnsi="微軟正黑體" w:hint="eastAsia"/>
          <w:b/>
          <w:sz w:val="22"/>
        </w:rPr>
        <w:t>外</w:t>
      </w:r>
      <w:r w:rsidRPr="00300277">
        <w:rPr>
          <w:rFonts w:ascii="微軟正黑體" w:eastAsia="微軟正黑體" w:hAnsi="微軟正黑體" w:hint="eastAsia"/>
          <w:b/>
          <w:sz w:val="22"/>
        </w:rPr>
        <w:t>照明</w:t>
      </w:r>
      <w:r w:rsidRPr="00300277">
        <w:rPr>
          <w:rFonts w:ascii="微軟正黑體" w:eastAsia="微軟正黑體" w:hAnsi="微軟正黑體"/>
          <w:b/>
          <w:sz w:val="22"/>
        </w:rPr>
        <w:t xml:space="preserve">                  </w:t>
      </w:r>
      <w:r>
        <w:rPr>
          <w:rFonts w:ascii="微軟正黑體" w:eastAsia="微軟正黑體" w:hAnsi="微軟正黑體"/>
          <w:b/>
          <w:sz w:val="22"/>
        </w:rPr>
        <w:t xml:space="preserve">            </w:t>
      </w:r>
      <w:r w:rsidRPr="00300277">
        <w:rPr>
          <w:rFonts w:ascii="微軟正黑體" w:eastAsia="微軟正黑體" w:hAnsi="微軟正黑體" w:hint="eastAsia"/>
          <w:b/>
          <w:sz w:val="22"/>
        </w:rPr>
        <w:t>燈具總類</w:t>
      </w:r>
      <w:r w:rsidRPr="00300277">
        <w:rPr>
          <w:rFonts w:ascii="微軟正黑體" w:eastAsia="微軟正黑體" w:hAnsi="微軟正黑體"/>
          <w:b/>
          <w:sz w:val="22"/>
        </w:rPr>
        <w:t xml:space="preserve">: LED </w:t>
      </w:r>
      <w:proofErr w:type="gramStart"/>
      <w:r w:rsidR="004A4D93">
        <w:rPr>
          <w:rFonts w:ascii="微軟正黑體" w:eastAsia="微軟正黑體" w:hAnsi="微軟正黑體" w:hint="eastAsia"/>
          <w:b/>
          <w:sz w:val="22"/>
        </w:rPr>
        <w:t>洗牆燈</w:t>
      </w:r>
      <w:proofErr w:type="gramEnd"/>
    </w:p>
    <w:p w14:paraId="34F6F9CD" w14:textId="75767965" w:rsidR="003F3607" w:rsidRPr="003F3607" w:rsidRDefault="00D73021" w:rsidP="004D5AE8">
      <w:pPr>
        <w:rPr>
          <w:rFonts w:ascii="微軟正黑體" w:eastAsia="微軟正黑體" w:hAnsi="微軟正黑體"/>
          <w:b/>
          <w:sz w:val="22"/>
        </w:rPr>
      </w:pPr>
      <w:r w:rsidRPr="00300277">
        <w:rPr>
          <w:rFonts w:ascii="微軟正黑體" w:eastAsia="微軟正黑體" w:hAnsi="微軟正黑體"/>
          <w:b/>
          <w:sz w:val="22"/>
        </w:rPr>
        <w:t xml:space="preserve">Product No   </w:t>
      </w:r>
      <w:r>
        <w:rPr>
          <w:rFonts w:ascii="微軟正黑體" w:eastAsia="微軟正黑體" w:hAnsi="微軟正黑體"/>
          <w:b/>
          <w:sz w:val="22"/>
        </w:rPr>
        <w:t xml:space="preserve"> </w:t>
      </w:r>
      <w:r w:rsidRPr="00300277">
        <w:rPr>
          <w:rFonts w:ascii="微軟正黑體" w:eastAsia="微軟正黑體" w:hAnsi="微軟正黑體" w:hint="eastAsia"/>
          <w:b/>
          <w:sz w:val="22"/>
        </w:rPr>
        <w:t>燈具類型</w:t>
      </w:r>
      <w:r w:rsidRPr="00300277">
        <w:rPr>
          <w:rFonts w:ascii="微軟正黑體" w:eastAsia="微軟正黑體" w:hAnsi="微軟正黑體"/>
          <w:b/>
          <w:sz w:val="22"/>
        </w:rPr>
        <w:t>:</w:t>
      </w:r>
      <w:r w:rsidR="004A4D93" w:rsidRPr="004A4D93">
        <w:rPr>
          <w:rFonts w:ascii="微軟正黑體" w:eastAsia="微軟正黑體" w:hAnsi="微軟正黑體" w:hint="eastAsia"/>
          <w:b/>
          <w:sz w:val="22"/>
        </w:rPr>
        <w:t xml:space="preserve"> </w:t>
      </w:r>
      <w:r w:rsidR="00EA3987">
        <w:rPr>
          <w:rFonts w:ascii="微軟正黑體" w:eastAsia="微軟正黑體" w:hAnsi="微軟正黑體" w:hint="eastAsia"/>
          <w:b/>
          <w:sz w:val="22"/>
        </w:rPr>
        <w:t>60</w:t>
      </w:r>
      <w:r w:rsidR="00AF5D8D" w:rsidRPr="00AF5D8D">
        <w:rPr>
          <w:rFonts w:ascii="微軟正黑體" w:eastAsia="微軟正黑體" w:hAnsi="微軟正黑體" w:hint="eastAsia"/>
          <w:b/>
          <w:sz w:val="22"/>
        </w:rPr>
        <w:t xml:space="preserve">W </w:t>
      </w:r>
      <w:r w:rsidR="003E2F4C">
        <w:rPr>
          <w:rFonts w:ascii="微軟正黑體" w:eastAsia="微軟正黑體" w:hAnsi="微軟正黑體" w:hint="eastAsia"/>
          <w:b/>
          <w:sz w:val="22"/>
        </w:rPr>
        <w:t>48</w:t>
      </w:r>
      <w:r w:rsidR="00AF5D8D" w:rsidRPr="00AF5D8D">
        <w:rPr>
          <w:rFonts w:ascii="微軟正黑體" w:eastAsia="微軟正黑體" w:hAnsi="微軟正黑體" w:hint="eastAsia"/>
          <w:b/>
          <w:sz w:val="22"/>
        </w:rPr>
        <w:t xml:space="preserve">燈 NICHIA 119FT </w:t>
      </w:r>
      <w:proofErr w:type="gramStart"/>
      <w:r w:rsidR="00AF5D8D" w:rsidRPr="00AF5D8D">
        <w:rPr>
          <w:rFonts w:ascii="微軟正黑體" w:eastAsia="微軟正黑體" w:hAnsi="微軟正黑體" w:hint="eastAsia"/>
          <w:b/>
          <w:sz w:val="22"/>
        </w:rPr>
        <w:t>洗牆燈</w:t>
      </w:r>
      <w:proofErr w:type="gramEnd"/>
      <w:r w:rsidR="004A4D93">
        <w:rPr>
          <w:rFonts w:ascii="微軟正黑體" w:eastAsia="微軟正黑體" w:hAnsi="微軟正黑體" w:hint="eastAsia"/>
          <w:b/>
          <w:sz w:val="22"/>
        </w:rPr>
        <w:t xml:space="preserve">  </w:t>
      </w:r>
      <w:r w:rsidR="003E2F4C">
        <w:rPr>
          <w:rFonts w:ascii="微軟正黑體" w:eastAsia="微軟正黑體" w:hAnsi="微軟正黑體" w:hint="eastAsia"/>
          <w:b/>
          <w:sz w:val="22"/>
        </w:rPr>
        <w:t>(OF</w:t>
      </w:r>
      <w:r w:rsidR="00EA3987">
        <w:rPr>
          <w:rFonts w:ascii="微軟正黑體" w:eastAsia="微軟正黑體" w:hAnsi="微軟正黑體" w:hint="eastAsia"/>
          <w:b/>
          <w:sz w:val="22"/>
        </w:rPr>
        <w:t>60</w:t>
      </w:r>
      <w:r w:rsidR="003E2F4C">
        <w:rPr>
          <w:rFonts w:ascii="微軟正黑體" w:eastAsia="微軟正黑體" w:hAnsi="微軟正黑體" w:hint="eastAsia"/>
          <w:b/>
          <w:sz w:val="22"/>
        </w:rPr>
        <w:t>-4809)</w:t>
      </w:r>
      <w:r w:rsidR="004A4D93">
        <w:rPr>
          <w:rFonts w:ascii="微軟正黑體" w:eastAsia="微軟正黑體" w:hAnsi="微軟正黑體" w:hint="eastAsia"/>
          <w:b/>
          <w:sz w:val="22"/>
        </w:rPr>
        <w:t xml:space="preserve"> </w:t>
      </w:r>
    </w:p>
    <w:p w14:paraId="01DA0DD6" w14:textId="362CAAED" w:rsidR="00D73021" w:rsidRPr="00300277" w:rsidRDefault="00D73021" w:rsidP="0007152B">
      <w:pPr>
        <w:rPr>
          <w:rFonts w:ascii="微軟正黑體" w:eastAsia="微軟正黑體" w:hAnsi="微軟正黑體" w:hint="eastAsia"/>
          <w:b/>
          <w:sz w:val="22"/>
        </w:rPr>
      </w:pPr>
      <w:r w:rsidRPr="00300277">
        <w:rPr>
          <w:rFonts w:ascii="微軟正黑體" w:eastAsia="微軟正黑體" w:hAnsi="微軟正黑體"/>
          <w:b/>
          <w:sz w:val="22"/>
        </w:rPr>
        <w:t xml:space="preserve">Manufacture </w:t>
      </w:r>
      <w:r>
        <w:rPr>
          <w:rFonts w:ascii="微軟正黑體" w:eastAsia="微軟正黑體" w:hAnsi="微軟正黑體"/>
          <w:b/>
          <w:sz w:val="22"/>
        </w:rPr>
        <w:t xml:space="preserve"> </w:t>
      </w:r>
      <w:r w:rsidRPr="00300277">
        <w:rPr>
          <w:rFonts w:ascii="微軟正黑體" w:eastAsia="微軟正黑體" w:hAnsi="微軟正黑體"/>
          <w:b/>
          <w:sz w:val="22"/>
        </w:rPr>
        <w:t xml:space="preserve"> </w:t>
      </w:r>
      <w:r w:rsidRPr="00300277">
        <w:rPr>
          <w:rFonts w:ascii="微軟正黑體" w:eastAsia="微軟正黑體" w:hAnsi="微軟正黑體" w:hint="eastAsia"/>
          <w:b/>
          <w:sz w:val="22"/>
        </w:rPr>
        <w:t>燈具廠牌</w:t>
      </w:r>
      <w:r>
        <w:rPr>
          <w:rFonts w:ascii="微軟正黑體" w:eastAsia="微軟正黑體" w:hAnsi="微軟正黑體"/>
          <w:b/>
          <w:sz w:val="22"/>
        </w:rPr>
        <w:t>:</w:t>
      </w:r>
      <w:bookmarkStart w:id="0" w:name="OLE_LINK1"/>
      <w:bookmarkStart w:id="1" w:name="OLE_LINK2"/>
      <w:r w:rsidRPr="0007152B">
        <w:rPr>
          <w:rFonts w:ascii="微軟正黑體" w:eastAsia="微軟正黑體" w:hAnsi="微軟正黑體"/>
          <w:b/>
          <w:sz w:val="22"/>
        </w:rPr>
        <w:t xml:space="preserve"> </w:t>
      </w:r>
      <w:r w:rsidR="00EA3987">
        <w:rPr>
          <w:rFonts w:ascii="微軟正黑體" w:eastAsia="微軟正黑體" w:hAnsi="微軟正黑體" w:hint="eastAsia"/>
          <w:b/>
          <w:sz w:val="22"/>
        </w:rPr>
        <w:t xml:space="preserve">Ten-Lighting </w:t>
      </w:r>
      <w:proofErr w:type="spellStart"/>
      <w:proofErr w:type="gramStart"/>
      <w:r w:rsidR="00EA3987">
        <w:rPr>
          <w:rFonts w:ascii="微軟正黑體" w:eastAsia="微軟正黑體" w:hAnsi="微軟正黑體" w:hint="eastAsia"/>
          <w:b/>
          <w:sz w:val="22"/>
        </w:rPr>
        <w:t>co,Ltd</w:t>
      </w:r>
      <w:proofErr w:type="spellEnd"/>
      <w:proofErr w:type="gramEnd"/>
    </w:p>
    <w:bookmarkEnd w:id="0"/>
    <w:bookmarkEnd w:id="1"/>
    <w:p w14:paraId="25516E7C" w14:textId="41E94BC2" w:rsidR="00D73021" w:rsidRPr="00300277" w:rsidRDefault="00D73021">
      <w:pPr>
        <w:rPr>
          <w:rFonts w:ascii="微軟正黑體" w:eastAsia="微軟正黑體" w:hAnsi="微軟正黑體"/>
          <w:b/>
          <w:sz w:val="22"/>
        </w:rPr>
      </w:pPr>
      <w:r w:rsidRPr="00300277">
        <w:rPr>
          <w:rFonts w:ascii="微軟正黑體" w:eastAsia="微軟正黑體" w:hAnsi="微軟正黑體"/>
          <w:b/>
          <w:sz w:val="22"/>
        </w:rPr>
        <w:t xml:space="preserve">Dimension    </w:t>
      </w:r>
      <w:r>
        <w:rPr>
          <w:rFonts w:ascii="微軟正黑體" w:eastAsia="微軟正黑體" w:hAnsi="微軟正黑體"/>
          <w:b/>
          <w:sz w:val="22"/>
        </w:rPr>
        <w:t xml:space="preserve"> </w:t>
      </w:r>
      <w:r w:rsidRPr="00300277">
        <w:rPr>
          <w:rFonts w:ascii="微軟正黑體" w:eastAsia="微軟正黑體" w:hAnsi="微軟正黑體" w:hint="eastAsia"/>
          <w:b/>
          <w:sz w:val="22"/>
        </w:rPr>
        <w:t>尺</w:t>
      </w:r>
      <w:r w:rsidRPr="00300277">
        <w:rPr>
          <w:rFonts w:ascii="微軟正黑體" w:eastAsia="微軟正黑體" w:hAnsi="微軟正黑體"/>
          <w:b/>
          <w:sz w:val="22"/>
        </w:rPr>
        <w:t xml:space="preserve">    </w:t>
      </w:r>
      <w:r w:rsidRPr="00300277">
        <w:rPr>
          <w:rFonts w:ascii="微軟正黑體" w:eastAsia="微軟正黑體" w:hAnsi="微軟正黑體" w:hint="eastAsia"/>
          <w:b/>
          <w:sz w:val="22"/>
        </w:rPr>
        <w:t>寸</w:t>
      </w:r>
      <w:r w:rsidRPr="00300277">
        <w:rPr>
          <w:rFonts w:ascii="微軟正黑體" w:eastAsia="微軟正黑體" w:hAnsi="微軟正黑體"/>
          <w:b/>
          <w:sz w:val="22"/>
        </w:rPr>
        <w:t>:</w:t>
      </w:r>
      <w:r w:rsidR="00383E7F" w:rsidRPr="00383E7F">
        <w:rPr>
          <w:rFonts w:ascii="微軟正黑體" w:eastAsia="微軟正黑體" w:hAnsi="微軟正黑體"/>
          <w:b/>
          <w:sz w:val="22"/>
        </w:rPr>
        <w:t xml:space="preserve"> </w:t>
      </w:r>
      <w:r w:rsidR="004A4D93" w:rsidRPr="004A4D93">
        <w:rPr>
          <w:rFonts w:ascii="微軟正黑體" w:eastAsia="微軟正黑體" w:hAnsi="微軟正黑體"/>
          <w:b/>
          <w:sz w:val="22"/>
        </w:rPr>
        <w:t>L:1000*W:</w:t>
      </w:r>
      <w:r w:rsidR="003E2F4C">
        <w:rPr>
          <w:rFonts w:ascii="微軟正黑體" w:eastAsia="微軟正黑體" w:hAnsi="微軟正黑體" w:hint="eastAsia"/>
          <w:b/>
          <w:sz w:val="22"/>
        </w:rPr>
        <w:t>70</w:t>
      </w:r>
      <w:r w:rsidR="004A4D93" w:rsidRPr="004A4D93">
        <w:rPr>
          <w:rFonts w:ascii="微軟正黑體" w:eastAsia="微軟正黑體" w:hAnsi="微軟正黑體"/>
          <w:b/>
          <w:sz w:val="22"/>
        </w:rPr>
        <w:t>mm*</w:t>
      </w:r>
      <w:r w:rsidR="003E2F4C">
        <w:rPr>
          <w:rFonts w:ascii="微軟正黑體" w:eastAsia="微軟正黑體" w:hAnsi="微軟正黑體" w:hint="eastAsia"/>
          <w:b/>
          <w:sz w:val="22"/>
        </w:rPr>
        <w:t>106</w:t>
      </w:r>
      <w:r w:rsidR="004A4D93" w:rsidRPr="004A4D93">
        <w:rPr>
          <w:rFonts w:ascii="微軟正黑體" w:eastAsia="微軟正黑體" w:hAnsi="微軟正黑體"/>
          <w:b/>
          <w:sz w:val="22"/>
        </w:rPr>
        <w:t>mm</w:t>
      </w:r>
    </w:p>
    <w:p w14:paraId="4008572D" w14:textId="77777777" w:rsidR="00D73021" w:rsidRPr="00300277" w:rsidRDefault="00D73021">
      <w:pPr>
        <w:rPr>
          <w:rFonts w:ascii="微軟正黑體" w:eastAsia="微軟正黑體" w:hAnsi="微軟正黑體"/>
          <w:b/>
          <w:sz w:val="22"/>
        </w:rPr>
      </w:pPr>
      <w:r w:rsidRPr="00300277">
        <w:rPr>
          <w:rFonts w:ascii="微軟正黑體" w:eastAsia="微軟正黑體" w:hAnsi="微軟正黑體"/>
          <w:b/>
          <w:sz w:val="22"/>
        </w:rPr>
        <w:t xml:space="preserve">Lamp         </w:t>
      </w:r>
      <w:r>
        <w:rPr>
          <w:rFonts w:ascii="微軟正黑體" w:eastAsia="微軟正黑體" w:hAnsi="微軟正黑體"/>
          <w:b/>
          <w:sz w:val="22"/>
        </w:rPr>
        <w:t xml:space="preserve"> </w:t>
      </w:r>
      <w:r w:rsidRPr="00300277">
        <w:rPr>
          <w:rFonts w:ascii="微軟正黑體" w:eastAsia="微軟正黑體" w:hAnsi="微軟正黑體" w:hint="eastAsia"/>
          <w:b/>
          <w:sz w:val="22"/>
        </w:rPr>
        <w:t>光源型式</w:t>
      </w:r>
      <w:r w:rsidRPr="00300277">
        <w:rPr>
          <w:rFonts w:ascii="微軟正黑體" w:eastAsia="微軟正黑體" w:hAnsi="微軟正黑體"/>
          <w:b/>
          <w:sz w:val="22"/>
        </w:rPr>
        <w:t xml:space="preserve">: </w:t>
      </w:r>
      <w:proofErr w:type="gramStart"/>
      <w:r w:rsidRPr="00300277">
        <w:rPr>
          <w:rFonts w:ascii="微軟正黑體" w:eastAsia="微軟正黑體" w:hAnsi="微軟正黑體" w:hint="eastAsia"/>
          <w:b/>
          <w:sz w:val="22"/>
        </w:rPr>
        <w:t>詳</w:t>
      </w:r>
      <w:proofErr w:type="gramEnd"/>
      <w:r w:rsidRPr="00300277">
        <w:rPr>
          <w:rFonts w:ascii="微軟正黑體" w:eastAsia="微軟正黑體" w:hAnsi="微軟正黑體" w:hint="eastAsia"/>
          <w:b/>
          <w:sz w:val="22"/>
        </w:rPr>
        <w:t>參考資料</w:t>
      </w:r>
    </w:p>
    <w:p w14:paraId="1B0538CF" w14:textId="77777777" w:rsidR="00D73021" w:rsidRDefault="00D73021">
      <w:pPr>
        <w:rPr>
          <w:rFonts w:ascii="微軟正黑體" w:eastAsia="微軟正黑體" w:hAnsi="微軟正黑體"/>
          <w:b/>
          <w:sz w:val="22"/>
        </w:rPr>
      </w:pPr>
      <w:r w:rsidRPr="00300277">
        <w:rPr>
          <w:rFonts w:ascii="微軟正黑體" w:eastAsia="微軟正黑體" w:hAnsi="微軟正黑體"/>
          <w:b/>
          <w:sz w:val="22"/>
        </w:rPr>
        <w:t xml:space="preserve">Accessories  </w:t>
      </w:r>
      <w:r>
        <w:rPr>
          <w:rFonts w:ascii="微軟正黑體" w:eastAsia="微軟正黑體" w:hAnsi="微軟正黑體"/>
          <w:b/>
          <w:sz w:val="22"/>
        </w:rPr>
        <w:t xml:space="preserve"> </w:t>
      </w:r>
      <w:r w:rsidRPr="00300277">
        <w:rPr>
          <w:rFonts w:ascii="微軟正黑體" w:eastAsia="微軟正黑體" w:hAnsi="微軟正黑體"/>
          <w:b/>
          <w:sz w:val="22"/>
        </w:rPr>
        <w:t xml:space="preserve"> </w:t>
      </w:r>
      <w:r w:rsidRPr="00300277">
        <w:rPr>
          <w:rFonts w:ascii="微軟正黑體" w:eastAsia="微軟正黑體" w:hAnsi="微軟正黑體" w:hint="eastAsia"/>
          <w:b/>
          <w:sz w:val="22"/>
        </w:rPr>
        <w:t>燈具配件</w:t>
      </w:r>
      <w:r w:rsidRPr="00300277">
        <w:rPr>
          <w:rFonts w:ascii="微軟正黑體" w:eastAsia="微軟正黑體" w:hAnsi="微軟正黑體"/>
          <w:b/>
          <w:sz w:val="22"/>
        </w:rPr>
        <w:t>:</w:t>
      </w:r>
      <w:r>
        <w:rPr>
          <w:rFonts w:ascii="微軟正黑體" w:eastAsia="微軟正黑體" w:hAnsi="微軟正黑體" w:hint="eastAsia"/>
          <w:b/>
          <w:sz w:val="22"/>
        </w:rPr>
        <w:t>附相關變壓器</w:t>
      </w:r>
      <w:r w:rsidRPr="00300277">
        <w:rPr>
          <w:rFonts w:ascii="微軟正黑體" w:eastAsia="微軟正黑體" w:hAnsi="微軟正黑體"/>
          <w:b/>
          <w:sz w:val="22"/>
        </w:rPr>
        <w:t>,</w:t>
      </w:r>
      <w:r w:rsidRPr="00300277">
        <w:rPr>
          <w:rFonts w:ascii="微軟正黑體" w:eastAsia="微軟正黑體" w:hAnsi="微軟正黑體" w:hint="eastAsia"/>
          <w:b/>
          <w:sz w:val="22"/>
        </w:rPr>
        <w:t>燈具承包商與電機技術討論相關配置位置及數量</w:t>
      </w:r>
    </w:p>
    <w:p w14:paraId="32612069" w14:textId="392B9BBA" w:rsidR="00D73021" w:rsidRDefault="00D73021">
      <w:pPr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sz w:val="22"/>
        </w:rPr>
        <w:t xml:space="preserve">Finish/material </w:t>
      </w:r>
      <w:r>
        <w:rPr>
          <w:rFonts w:ascii="微軟正黑體" w:eastAsia="微軟正黑體" w:hAnsi="微軟正黑體" w:hint="eastAsia"/>
          <w:b/>
          <w:sz w:val="22"/>
        </w:rPr>
        <w:t>燈具材質</w:t>
      </w:r>
      <w:r>
        <w:rPr>
          <w:rFonts w:ascii="微軟正黑體" w:eastAsia="微軟正黑體" w:hAnsi="微軟正黑體"/>
          <w:b/>
          <w:sz w:val="22"/>
        </w:rPr>
        <w:t xml:space="preserve">: </w:t>
      </w:r>
      <w:r w:rsidR="004A4D93">
        <w:rPr>
          <w:rFonts w:ascii="微軟正黑體" w:eastAsia="微軟正黑體" w:hAnsi="微軟正黑體" w:hint="eastAsia"/>
          <w:b/>
          <w:sz w:val="22"/>
        </w:rPr>
        <w:t>鋁合金、強化玻璃</w:t>
      </w:r>
    </w:p>
    <w:p w14:paraId="5325335C" w14:textId="77777777" w:rsidR="00D73021" w:rsidRDefault="00D73021">
      <w:pPr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sz w:val="22"/>
        </w:rPr>
        <w:t xml:space="preserve">Opening       </w:t>
      </w:r>
      <w:proofErr w:type="gramStart"/>
      <w:r>
        <w:rPr>
          <w:rFonts w:ascii="微軟正黑體" w:eastAsia="微軟正黑體" w:hAnsi="微軟正黑體" w:hint="eastAsia"/>
          <w:b/>
          <w:sz w:val="22"/>
        </w:rPr>
        <w:t>燈具開孔</w:t>
      </w:r>
      <w:proofErr w:type="gramEnd"/>
      <w:r>
        <w:rPr>
          <w:rFonts w:ascii="微軟正黑體" w:eastAsia="微軟正黑體" w:hAnsi="微軟正黑體"/>
          <w:b/>
          <w:sz w:val="22"/>
        </w:rPr>
        <w:t>:</w:t>
      </w:r>
      <w:r>
        <w:rPr>
          <w:rFonts w:ascii="微軟正黑體" w:eastAsia="微軟正黑體" w:hAnsi="微軟正黑體" w:hint="eastAsia"/>
          <w:b/>
          <w:sz w:val="22"/>
        </w:rPr>
        <w:t>燈具承包商提供燈具安裝細部</w:t>
      </w:r>
    </w:p>
    <w:p w14:paraId="55303ABF" w14:textId="34AC1D19" w:rsidR="00BA7857" w:rsidRDefault="00D73021" w:rsidP="003E2F4C">
      <w:pPr>
        <w:ind w:left="1100" w:hangingChars="500" w:hanging="1100"/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sz w:val="22"/>
        </w:rPr>
        <w:t xml:space="preserve">Note           </w:t>
      </w:r>
      <w:r>
        <w:rPr>
          <w:rFonts w:ascii="微軟正黑體" w:eastAsia="微軟正黑體" w:hAnsi="微軟正黑體" w:hint="eastAsia"/>
          <w:b/>
          <w:sz w:val="22"/>
        </w:rPr>
        <w:t>其他備註</w:t>
      </w:r>
      <w:r w:rsidR="003F3607">
        <w:rPr>
          <w:rFonts w:ascii="微軟正黑體" w:eastAsia="微軟正黑體" w:hAnsi="微軟正黑體"/>
          <w:b/>
          <w:sz w:val="22"/>
        </w:rPr>
        <w:t xml:space="preserve">:  </w:t>
      </w:r>
      <w:r w:rsidR="003F3607">
        <w:rPr>
          <w:rFonts w:ascii="微軟正黑體" w:eastAsia="微軟正黑體" w:hAnsi="微軟正黑體" w:hint="eastAsia"/>
          <w:b/>
          <w:sz w:val="22"/>
        </w:rPr>
        <w:t>1</w:t>
      </w:r>
      <w:r>
        <w:rPr>
          <w:rFonts w:ascii="微軟正黑體" w:eastAsia="微軟正黑體" w:hAnsi="微軟正黑體"/>
          <w:b/>
          <w:sz w:val="22"/>
        </w:rPr>
        <w:t>.</w:t>
      </w:r>
      <w:r>
        <w:rPr>
          <w:rFonts w:ascii="微軟正黑體" w:eastAsia="微軟正黑體" w:hAnsi="微軟正黑體" w:hint="eastAsia"/>
          <w:b/>
          <w:sz w:val="22"/>
        </w:rPr>
        <w:t>晶片</w:t>
      </w:r>
      <w:r>
        <w:rPr>
          <w:rFonts w:ascii="微軟正黑體" w:eastAsia="微軟正黑體" w:hAnsi="微軟正黑體"/>
          <w:b/>
          <w:sz w:val="22"/>
        </w:rPr>
        <w:t xml:space="preserve">: </w:t>
      </w:r>
      <w:r w:rsidR="004A4D93">
        <w:rPr>
          <w:rFonts w:ascii="微軟正黑體" w:eastAsia="微軟正黑體" w:hAnsi="微軟正黑體" w:hint="eastAsia"/>
          <w:b/>
          <w:sz w:val="22"/>
        </w:rPr>
        <w:t>日本</w:t>
      </w:r>
      <w:r w:rsidR="003E2F4C">
        <w:rPr>
          <w:rFonts w:ascii="微軟正黑體" w:eastAsia="微軟正黑體" w:hAnsi="微軟正黑體" w:hint="eastAsia"/>
          <w:b/>
          <w:sz w:val="22"/>
        </w:rPr>
        <w:t xml:space="preserve"> NICHIA</w:t>
      </w:r>
      <w:r w:rsidR="00BA7857">
        <w:rPr>
          <w:rFonts w:ascii="微軟正黑體" w:eastAsia="微軟正黑體" w:hAnsi="微軟正黑體" w:hint="eastAsia"/>
          <w:b/>
          <w:sz w:val="22"/>
        </w:rPr>
        <w:t xml:space="preserve">                    </w:t>
      </w:r>
      <w:r w:rsidR="003F3607">
        <w:rPr>
          <w:rFonts w:ascii="微軟正黑體" w:eastAsia="微軟正黑體" w:hAnsi="微軟正黑體" w:hint="eastAsia"/>
          <w:b/>
          <w:sz w:val="22"/>
        </w:rPr>
        <w:t xml:space="preserve">                           </w:t>
      </w:r>
      <w:r w:rsidR="00BA7857">
        <w:rPr>
          <w:rFonts w:ascii="微軟正黑體" w:eastAsia="微軟正黑體" w:hAnsi="微軟正黑體" w:hint="eastAsia"/>
          <w:b/>
          <w:sz w:val="22"/>
        </w:rPr>
        <w:t xml:space="preserve"> </w:t>
      </w:r>
    </w:p>
    <w:p w14:paraId="6FF05384" w14:textId="3614CC54" w:rsidR="00D73021" w:rsidRDefault="00D73021">
      <w:pPr>
        <w:pBdr>
          <w:bottom w:val="single" w:sz="6" w:space="1" w:color="auto"/>
        </w:pBdr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sz w:val="22"/>
        </w:rPr>
        <w:t xml:space="preserve">Ref. </w:t>
      </w:r>
      <w:proofErr w:type="spellStart"/>
      <w:r>
        <w:rPr>
          <w:rFonts w:ascii="微軟正黑體" w:eastAsia="微軟正黑體" w:hAnsi="微軟正黑體"/>
          <w:b/>
          <w:sz w:val="22"/>
        </w:rPr>
        <w:t>lmage</w:t>
      </w:r>
      <w:proofErr w:type="spellEnd"/>
      <w:r>
        <w:rPr>
          <w:rFonts w:ascii="微軟正黑體" w:eastAsia="微軟正黑體" w:hAnsi="微軟正黑體"/>
          <w:b/>
          <w:sz w:val="22"/>
        </w:rPr>
        <w:t xml:space="preserve">       </w:t>
      </w:r>
      <w:r>
        <w:rPr>
          <w:rFonts w:ascii="微軟正黑體" w:eastAsia="微軟正黑體" w:hAnsi="微軟正黑體" w:hint="eastAsia"/>
          <w:b/>
          <w:sz w:val="22"/>
        </w:rPr>
        <w:t>參考資料</w:t>
      </w:r>
    </w:p>
    <w:p w14:paraId="71C0D993" w14:textId="38604CA7" w:rsidR="00D73021" w:rsidRDefault="00D73021" w:rsidP="001213CD">
      <w:pPr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sz w:val="22"/>
        </w:rPr>
        <w:t>LED</w:t>
      </w:r>
      <w:r>
        <w:rPr>
          <w:rFonts w:ascii="微軟正黑體" w:eastAsia="微軟正黑體" w:hAnsi="微軟正黑體" w:hint="eastAsia"/>
          <w:b/>
          <w:sz w:val="22"/>
        </w:rPr>
        <w:t>消耗功率</w:t>
      </w:r>
      <w:r w:rsidR="00383E7F">
        <w:rPr>
          <w:rFonts w:ascii="微軟正黑體" w:eastAsia="微軟正黑體" w:hAnsi="微軟正黑體"/>
          <w:b/>
          <w:sz w:val="22"/>
        </w:rPr>
        <w:t>:</w:t>
      </w:r>
      <w:r w:rsidR="00EA3987">
        <w:rPr>
          <w:rFonts w:ascii="微軟正黑體" w:eastAsia="微軟正黑體" w:hAnsi="微軟正黑體" w:hint="eastAsia"/>
          <w:b/>
          <w:sz w:val="22"/>
        </w:rPr>
        <w:t>60</w:t>
      </w:r>
      <w:r w:rsidR="00383E7F">
        <w:rPr>
          <w:rFonts w:ascii="微軟正黑體" w:eastAsia="微軟正黑體" w:hAnsi="微軟正黑體" w:hint="eastAsia"/>
          <w:b/>
          <w:sz w:val="22"/>
        </w:rPr>
        <w:t>W</w:t>
      </w:r>
    </w:p>
    <w:p w14:paraId="0E67C887" w14:textId="3681D981" w:rsidR="00D73021" w:rsidRDefault="00EA3987" w:rsidP="00EA3987">
      <w:pPr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6704" behindDoc="0" locked="0" layoutInCell="1" allowOverlap="1" wp14:anchorId="03078060" wp14:editId="59FB035C">
            <wp:simplePos x="0" y="0"/>
            <wp:positionH relativeFrom="column">
              <wp:posOffset>3566160</wp:posOffset>
            </wp:positionH>
            <wp:positionV relativeFrom="paragraph">
              <wp:posOffset>14605</wp:posOffset>
            </wp:positionV>
            <wp:extent cx="2331720" cy="1896110"/>
            <wp:effectExtent l="0" t="0" r="0" b="8890"/>
            <wp:wrapSquare wrapText="bothSides"/>
            <wp:docPr id="134277555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75552" name="圖片 13427755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021">
        <w:rPr>
          <w:rFonts w:ascii="微軟正黑體" w:eastAsia="微軟正黑體" w:hAnsi="微軟正黑體"/>
          <w:b/>
          <w:sz w:val="22"/>
        </w:rPr>
        <w:t xml:space="preserve">LED </w:t>
      </w:r>
      <w:r w:rsidR="00D73021">
        <w:rPr>
          <w:rFonts w:ascii="微軟正黑體" w:eastAsia="微軟正黑體" w:hAnsi="微軟正黑體" w:hint="eastAsia"/>
          <w:b/>
          <w:sz w:val="22"/>
        </w:rPr>
        <w:t>輸入電壓</w:t>
      </w:r>
      <w:r w:rsidR="00D73021">
        <w:rPr>
          <w:rFonts w:ascii="微軟正黑體" w:eastAsia="微軟正黑體" w:hAnsi="微軟正黑體"/>
          <w:b/>
          <w:sz w:val="22"/>
        </w:rPr>
        <w:t>:</w:t>
      </w:r>
      <w:r w:rsidR="003E2F4C">
        <w:rPr>
          <w:rFonts w:ascii="微軟正黑體" w:eastAsia="微軟正黑體" w:hAnsi="微軟正黑體" w:hint="eastAsia"/>
          <w:b/>
          <w:sz w:val="22"/>
        </w:rPr>
        <w:t>AC110-220V</w:t>
      </w:r>
      <w:r>
        <w:rPr>
          <w:rFonts w:ascii="微軟正黑體" w:eastAsia="微軟正黑體" w:hAnsi="微軟正黑體" w:hint="eastAsia"/>
          <w:b/>
          <w:sz w:val="22"/>
        </w:rPr>
        <w:t xml:space="preserve"> </w:t>
      </w:r>
      <w:r>
        <w:rPr>
          <w:rFonts w:ascii="微軟正黑體" w:eastAsia="微軟正黑體" w:hAnsi="微軟正黑體"/>
          <w:b/>
          <w:sz w:val="22"/>
        </w:rPr>
        <w:br/>
      </w:r>
      <w:r w:rsidR="00D73021">
        <w:rPr>
          <w:rFonts w:ascii="微軟正黑體" w:eastAsia="微軟正黑體" w:hAnsi="微軟正黑體"/>
          <w:b/>
          <w:sz w:val="22"/>
        </w:rPr>
        <w:t xml:space="preserve"> </w:t>
      </w:r>
      <w:r>
        <w:rPr>
          <w:rFonts w:ascii="微軟正黑體" w:eastAsia="微軟正黑體" w:hAnsi="微軟正黑體"/>
          <w:b/>
          <w:sz w:val="22"/>
        </w:rPr>
        <w:br/>
      </w:r>
      <w:r w:rsidR="00D73021">
        <w:rPr>
          <w:rFonts w:ascii="微軟正黑體" w:eastAsia="微軟正黑體" w:hAnsi="微軟正黑體"/>
          <w:b/>
          <w:sz w:val="22"/>
        </w:rPr>
        <w:t xml:space="preserve">          </w:t>
      </w:r>
      <w:r>
        <w:rPr>
          <w:rFonts w:ascii="微軟正黑體" w:eastAsia="微軟正黑體" w:hAnsi="微軟正黑體" w:hint="eastAsia"/>
          <w:b/>
          <w:sz w:val="22"/>
        </w:rPr>
        <w:t xml:space="preserve">   DC24V(需另搭配 定電壓變壓器)</w:t>
      </w:r>
      <w:r w:rsidR="00D73021">
        <w:rPr>
          <w:rFonts w:ascii="微軟正黑體" w:eastAsia="微軟正黑體" w:hAnsi="微軟正黑體"/>
          <w:b/>
          <w:sz w:val="22"/>
        </w:rPr>
        <w:t xml:space="preserve">           </w:t>
      </w:r>
    </w:p>
    <w:p w14:paraId="3E849AB7" w14:textId="67325822" w:rsidR="00D73021" w:rsidRDefault="00D73021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t>LED</w:t>
      </w:r>
      <w:r>
        <w:rPr>
          <w:rFonts w:ascii="微軟正黑體" w:eastAsia="微軟正黑體" w:hAnsi="微軟正黑體" w:hint="eastAsia"/>
          <w:b/>
        </w:rPr>
        <w:t>色溫</w:t>
      </w:r>
      <w:r w:rsidR="00B71D39">
        <w:rPr>
          <w:rFonts w:ascii="微軟正黑體" w:eastAsia="微軟正黑體" w:hAnsi="微軟正黑體"/>
          <w:b/>
        </w:rPr>
        <w:t>:</w:t>
      </w:r>
      <w:r w:rsidR="00EA3987">
        <w:rPr>
          <w:rFonts w:ascii="微軟正黑體" w:eastAsia="微軟正黑體" w:hAnsi="微軟正黑體" w:hint="eastAsia"/>
          <w:b/>
        </w:rPr>
        <w:t>2700/3000/3500/</w:t>
      </w:r>
      <w:r w:rsidR="003E2F4C">
        <w:rPr>
          <w:rFonts w:ascii="微軟正黑體" w:eastAsia="微軟正黑體" w:hAnsi="微軟正黑體" w:hint="eastAsia"/>
          <w:b/>
        </w:rPr>
        <w:t>4</w:t>
      </w:r>
      <w:r w:rsidR="004D5AE8">
        <w:rPr>
          <w:rFonts w:ascii="微軟正黑體" w:eastAsia="微軟正黑體" w:hAnsi="微軟正黑體" w:hint="eastAsia"/>
          <w:b/>
        </w:rPr>
        <w:t>000</w:t>
      </w:r>
      <w:r w:rsidR="00EA3987">
        <w:rPr>
          <w:rFonts w:ascii="微軟正黑體" w:eastAsia="微軟正黑體" w:hAnsi="微軟正黑體" w:hint="eastAsia"/>
          <w:b/>
        </w:rPr>
        <w:t>/5700K</w:t>
      </w:r>
      <w:r>
        <w:rPr>
          <w:rFonts w:ascii="微軟正黑體" w:eastAsia="微軟正黑體" w:hAnsi="微軟正黑體"/>
          <w:b/>
        </w:rPr>
        <w:t xml:space="preserve">         </w:t>
      </w:r>
      <w:r w:rsidR="003E2F4C">
        <w:rPr>
          <w:rFonts w:ascii="微軟正黑體" w:eastAsia="微軟正黑體" w:hAnsi="微軟正黑體"/>
          <w:b/>
        </w:rPr>
        <w:br/>
      </w:r>
      <w:r w:rsidR="003E2F4C">
        <w:rPr>
          <w:rFonts w:ascii="微軟正黑體" w:eastAsia="微軟正黑體" w:hAnsi="微軟正黑體"/>
          <w:b/>
        </w:rPr>
        <w:br/>
      </w:r>
      <w:r w:rsidR="003E2F4C">
        <w:rPr>
          <w:rFonts w:ascii="微軟正黑體" w:eastAsia="微軟正黑體" w:hAnsi="微軟正黑體" w:hint="eastAsia"/>
          <w:b/>
        </w:rPr>
        <w:t>光通量:</w:t>
      </w:r>
      <w:r w:rsidR="00EA3987">
        <w:rPr>
          <w:rFonts w:ascii="微軟正黑體" w:eastAsia="微軟正黑體" w:hAnsi="微軟正黑體" w:hint="eastAsia"/>
          <w:b/>
        </w:rPr>
        <w:t xml:space="preserve"> 5400 </w:t>
      </w:r>
      <w:proofErr w:type="spellStart"/>
      <w:r w:rsidR="00EA3987">
        <w:rPr>
          <w:rFonts w:ascii="微軟正黑體" w:eastAsia="微軟正黑體" w:hAnsi="微軟正黑體" w:hint="eastAsia"/>
          <w:b/>
        </w:rPr>
        <w:t>l</w:t>
      </w:r>
      <w:r w:rsidR="003E2F4C">
        <w:rPr>
          <w:rFonts w:ascii="微軟正黑體" w:eastAsia="微軟正黑體" w:hAnsi="微軟正黑體" w:hint="eastAsia"/>
          <w:b/>
        </w:rPr>
        <w:t>lm</w:t>
      </w:r>
      <w:proofErr w:type="spellEnd"/>
      <w:r w:rsidR="003E2F4C">
        <w:rPr>
          <w:rFonts w:ascii="微軟正黑體" w:eastAsia="微軟正黑體" w:hAnsi="微軟正黑體"/>
          <w:b/>
        </w:rPr>
        <w:br/>
      </w:r>
      <w:r w:rsidR="003E2F4C">
        <w:rPr>
          <w:rFonts w:ascii="微軟正黑體" w:eastAsia="微軟正黑體" w:hAnsi="微軟正黑體" w:hint="eastAsia"/>
          <w:b/>
        </w:rPr>
        <w:t xml:space="preserve">               </w:t>
      </w:r>
      <w:r w:rsidR="003E2F4C" w:rsidRPr="003E2F4C">
        <w:rPr>
          <w:rFonts w:ascii="微軟正黑體" w:eastAsia="微軟正黑體" w:hAnsi="微軟正黑體"/>
          <w:b/>
        </w:rPr>
        <w:t xml:space="preserve">發光效率: 90 </w:t>
      </w:r>
      <w:proofErr w:type="spellStart"/>
      <w:r w:rsidR="003E2F4C" w:rsidRPr="003E2F4C">
        <w:rPr>
          <w:rFonts w:ascii="微軟正黑體" w:eastAsia="微軟正黑體" w:hAnsi="微軟正黑體"/>
          <w:b/>
        </w:rPr>
        <w:t>lm</w:t>
      </w:r>
      <w:proofErr w:type="spellEnd"/>
      <w:r w:rsidR="003E2F4C" w:rsidRPr="003E2F4C">
        <w:rPr>
          <w:rFonts w:ascii="微軟正黑體" w:eastAsia="微軟正黑體" w:hAnsi="微軟正黑體"/>
          <w:b/>
        </w:rPr>
        <w:t>/W</w:t>
      </w:r>
      <w:r w:rsidR="003E2F4C">
        <w:rPr>
          <w:rFonts w:ascii="微軟正黑體" w:eastAsia="微軟正黑體" w:hAnsi="微軟正黑體"/>
          <w:b/>
        </w:rPr>
        <w:br/>
      </w:r>
      <w:r>
        <w:rPr>
          <w:rFonts w:ascii="微軟正黑體" w:eastAsia="微軟正黑體" w:hAnsi="微軟正黑體"/>
          <w:b/>
        </w:rPr>
        <w:t xml:space="preserve">                                                </w:t>
      </w:r>
    </w:p>
    <w:p w14:paraId="003036C0" w14:textId="116BF49C" w:rsidR="00D73021" w:rsidRDefault="00EA3987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62848" behindDoc="0" locked="0" layoutInCell="1" allowOverlap="1" wp14:anchorId="0C0B0182" wp14:editId="45D51C3A">
            <wp:simplePos x="0" y="0"/>
            <wp:positionH relativeFrom="margin">
              <wp:posOffset>3703320</wp:posOffset>
            </wp:positionH>
            <wp:positionV relativeFrom="paragraph">
              <wp:posOffset>107950</wp:posOffset>
            </wp:positionV>
            <wp:extent cx="2866390" cy="1341120"/>
            <wp:effectExtent l="0" t="0" r="0" b="0"/>
            <wp:wrapSquare wrapText="bothSides"/>
            <wp:docPr id="111723241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232417" name="圖片 11172324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021">
        <w:rPr>
          <w:rFonts w:ascii="微軟正黑體" w:eastAsia="微軟正黑體" w:hAnsi="微軟正黑體" w:hint="eastAsia"/>
          <w:b/>
        </w:rPr>
        <w:t>發光角度</w:t>
      </w:r>
      <w:r w:rsidR="00D73021">
        <w:rPr>
          <w:rFonts w:ascii="微軟正黑體" w:eastAsia="微軟正黑體" w:hAnsi="微軟正黑體"/>
          <w:b/>
        </w:rPr>
        <w:t>:</w:t>
      </w:r>
      <w:r>
        <w:rPr>
          <w:rFonts w:ascii="微軟正黑體" w:eastAsia="微軟正黑體" w:hAnsi="微軟正黑體" w:hint="eastAsia"/>
          <w:b/>
        </w:rPr>
        <w:t>8/15/30/60/</w:t>
      </w:r>
      <w:r w:rsidR="003E2F4C">
        <w:rPr>
          <w:rFonts w:ascii="微軟正黑體" w:eastAsia="微軟正黑體" w:hAnsi="微軟正黑體" w:hint="eastAsia"/>
          <w:b/>
        </w:rPr>
        <w:t>90</w:t>
      </w:r>
      <w:r w:rsidR="00D73021">
        <w:rPr>
          <w:rFonts w:ascii="微軟正黑體" w:eastAsia="微軟正黑體" w:hAnsi="微軟正黑體" w:hint="eastAsia"/>
          <w:b/>
        </w:rPr>
        <w:t>度</w:t>
      </w:r>
      <w:r w:rsidR="00D73021">
        <w:rPr>
          <w:rFonts w:ascii="微軟正黑體" w:eastAsia="微軟正黑體" w:hAnsi="微軟正黑體"/>
          <w:b/>
        </w:rPr>
        <w:t xml:space="preserve">      </w:t>
      </w:r>
    </w:p>
    <w:p w14:paraId="54B1162D" w14:textId="34CEA708" w:rsidR="00446CB7" w:rsidRDefault="00D73021">
      <w:pPr>
        <w:rPr>
          <w:rFonts w:ascii="微軟正黑體" w:eastAsia="微軟正黑體" w:hAnsi="微軟正黑體"/>
          <w:b/>
        </w:rPr>
      </w:pPr>
      <w:proofErr w:type="gramStart"/>
      <w:r>
        <w:rPr>
          <w:rFonts w:ascii="微軟正黑體" w:eastAsia="微軟正黑體" w:hAnsi="微軟正黑體" w:hint="eastAsia"/>
          <w:b/>
        </w:rPr>
        <w:t>演色性</w:t>
      </w:r>
      <w:proofErr w:type="gramEnd"/>
      <w:r>
        <w:rPr>
          <w:rFonts w:ascii="微軟正黑體" w:eastAsia="微軟正黑體" w:hAnsi="微軟正黑體"/>
          <w:b/>
        </w:rPr>
        <w:t>:</w:t>
      </w:r>
      <w:r w:rsidR="004A4D93">
        <w:rPr>
          <w:rFonts w:ascii="微軟正黑體" w:eastAsia="微軟正黑體" w:hAnsi="微軟正黑體" w:hint="eastAsia"/>
          <w:b/>
        </w:rPr>
        <w:t>90</w:t>
      </w:r>
      <w:r>
        <w:rPr>
          <w:rFonts w:ascii="微軟正黑體" w:eastAsia="微軟正黑體" w:hAnsi="微軟正黑體"/>
          <w:b/>
        </w:rPr>
        <w:t xml:space="preserve">    </w:t>
      </w:r>
    </w:p>
    <w:p w14:paraId="28AC9F8E" w14:textId="5D82CF27" w:rsidR="00446CB7" w:rsidRDefault="0053625B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防護等級:</w:t>
      </w:r>
      <w:r>
        <w:rPr>
          <w:rFonts w:ascii="微軟正黑體" w:eastAsia="微軟正黑體" w:hAnsi="微軟正黑體"/>
          <w:b/>
        </w:rPr>
        <w:t>IP6</w:t>
      </w:r>
      <w:r w:rsidR="00985FAB">
        <w:rPr>
          <w:rFonts w:ascii="微軟正黑體" w:eastAsia="微軟正黑體" w:hAnsi="微軟正黑體"/>
          <w:b/>
        </w:rPr>
        <w:t>5</w:t>
      </w:r>
    </w:p>
    <w:p w14:paraId="08918411" w14:textId="6B287962" w:rsidR="00D73021" w:rsidRPr="00B71D39" w:rsidRDefault="00D73021">
      <w:pPr>
        <w:rPr>
          <w:rFonts w:ascii="微軟正黑體" w:eastAsia="微軟正黑體" w:hAnsi="微軟正黑體"/>
          <w:b/>
        </w:rPr>
      </w:pPr>
    </w:p>
    <w:sectPr w:rsidR="00D73021" w:rsidRPr="00B71D39" w:rsidSect="005F3F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A8609" w14:textId="77777777" w:rsidR="008528A5" w:rsidRDefault="008528A5" w:rsidP="00A34E46">
      <w:r>
        <w:separator/>
      </w:r>
    </w:p>
  </w:endnote>
  <w:endnote w:type="continuationSeparator" w:id="0">
    <w:p w14:paraId="7EEAEA48" w14:textId="77777777" w:rsidR="008528A5" w:rsidRDefault="008528A5" w:rsidP="00A3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D6395" w14:textId="77777777" w:rsidR="008528A5" w:rsidRDefault="008528A5" w:rsidP="00A34E46">
      <w:r>
        <w:separator/>
      </w:r>
    </w:p>
  </w:footnote>
  <w:footnote w:type="continuationSeparator" w:id="0">
    <w:p w14:paraId="6DADFE62" w14:textId="77777777" w:rsidR="008528A5" w:rsidRDefault="008528A5" w:rsidP="00A3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A1"/>
    <w:rsid w:val="000066A1"/>
    <w:rsid w:val="00024E1C"/>
    <w:rsid w:val="000435AA"/>
    <w:rsid w:val="0007152B"/>
    <w:rsid w:val="00095C94"/>
    <w:rsid w:val="000B75D5"/>
    <w:rsid w:val="000C48C2"/>
    <w:rsid w:val="000C6700"/>
    <w:rsid w:val="001213CD"/>
    <w:rsid w:val="00157147"/>
    <w:rsid w:val="00170682"/>
    <w:rsid w:val="00215B44"/>
    <w:rsid w:val="00261375"/>
    <w:rsid w:val="002B62B4"/>
    <w:rsid w:val="002D373F"/>
    <w:rsid w:val="002E0EE8"/>
    <w:rsid w:val="00300277"/>
    <w:rsid w:val="00320C5D"/>
    <w:rsid w:val="00322047"/>
    <w:rsid w:val="00346A32"/>
    <w:rsid w:val="00383E7F"/>
    <w:rsid w:val="003B74C4"/>
    <w:rsid w:val="003E2F4C"/>
    <w:rsid w:val="003F3607"/>
    <w:rsid w:val="003F38D3"/>
    <w:rsid w:val="00446CB7"/>
    <w:rsid w:val="00493A1D"/>
    <w:rsid w:val="004A4D93"/>
    <w:rsid w:val="004D5AE8"/>
    <w:rsid w:val="0050551A"/>
    <w:rsid w:val="00523155"/>
    <w:rsid w:val="0053625B"/>
    <w:rsid w:val="005567CA"/>
    <w:rsid w:val="005808D3"/>
    <w:rsid w:val="005A10EC"/>
    <w:rsid w:val="005B0733"/>
    <w:rsid w:val="005E30F8"/>
    <w:rsid w:val="005F3FC1"/>
    <w:rsid w:val="006839E1"/>
    <w:rsid w:val="006D77AC"/>
    <w:rsid w:val="00731994"/>
    <w:rsid w:val="00731B2C"/>
    <w:rsid w:val="007811F9"/>
    <w:rsid w:val="00793720"/>
    <w:rsid w:val="007E733B"/>
    <w:rsid w:val="007F03C5"/>
    <w:rsid w:val="007F7ED3"/>
    <w:rsid w:val="00811975"/>
    <w:rsid w:val="008528A5"/>
    <w:rsid w:val="00857734"/>
    <w:rsid w:val="00873393"/>
    <w:rsid w:val="008A5B24"/>
    <w:rsid w:val="008D0646"/>
    <w:rsid w:val="008F71CB"/>
    <w:rsid w:val="00985FAB"/>
    <w:rsid w:val="009A0BEB"/>
    <w:rsid w:val="009A2807"/>
    <w:rsid w:val="00A34E46"/>
    <w:rsid w:val="00A36B8A"/>
    <w:rsid w:val="00A61FFE"/>
    <w:rsid w:val="00A76868"/>
    <w:rsid w:val="00A76E66"/>
    <w:rsid w:val="00AF5D8D"/>
    <w:rsid w:val="00B200AD"/>
    <w:rsid w:val="00B71D39"/>
    <w:rsid w:val="00B87853"/>
    <w:rsid w:val="00B9737E"/>
    <w:rsid w:val="00BA2ECE"/>
    <w:rsid w:val="00BA7857"/>
    <w:rsid w:val="00C22AC9"/>
    <w:rsid w:val="00CB78AB"/>
    <w:rsid w:val="00CF7523"/>
    <w:rsid w:val="00D038EC"/>
    <w:rsid w:val="00D06B78"/>
    <w:rsid w:val="00D73021"/>
    <w:rsid w:val="00DB39F8"/>
    <w:rsid w:val="00E32666"/>
    <w:rsid w:val="00E50B7C"/>
    <w:rsid w:val="00EA3987"/>
    <w:rsid w:val="00EC2F3E"/>
    <w:rsid w:val="00F644FC"/>
    <w:rsid w:val="00F77007"/>
    <w:rsid w:val="00FE2A8F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4184F"/>
  <w15:docId w15:val="{4C0F4F07-407F-47BA-B0F2-0053C0A2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A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7853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87853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99"/>
    <w:rsid w:val="00B9737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A34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A34E4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A34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A34E4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3AC8D-347F-40D1-9BB0-74F23345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>Hewlett-Packard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     案    名: 旺洲極品                               案件地點: 台灣 台北</dc:title>
  <dc:creator>hp1024</dc:creator>
  <cp:lastModifiedBy>Nick Huang</cp:lastModifiedBy>
  <cp:revision>2</cp:revision>
  <cp:lastPrinted>2021-02-02T05:39:00Z</cp:lastPrinted>
  <dcterms:created xsi:type="dcterms:W3CDTF">2024-10-31T03:08:00Z</dcterms:created>
  <dcterms:modified xsi:type="dcterms:W3CDTF">2024-10-31T03:08:00Z</dcterms:modified>
</cp:coreProperties>
</file>